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109/2017.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29 de setembro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09/2017, que dispõe sobre a definição, no âmbito do Município de Cumaru (PE), do valor para pagamento das requisições de pequeno valor (RPV), nos termos do art. 100, §§ 3º e 4º, da Constituição Federal, com redação dada pela Emenda Constitucional nº 62, de 09 de dezembro de 2009.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